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56" w:rsidRDefault="00A62A56">
      <w:pPr>
        <w:rPr>
          <w:rFonts w:hint="eastAsia"/>
        </w:rPr>
      </w:pPr>
      <w:r>
        <w:rPr>
          <w:rFonts w:hint="eastAsia"/>
        </w:rPr>
        <w:t>様式第16号の7(第14条の3関係)</w:t>
      </w:r>
    </w:p>
    <w:p w:rsidR="00A62A56" w:rsidRDefault="00A62A56"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漏れの点検を延長した休止中の地下埋設配管の再開届出書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498"/>
        <w:gridCol w:w="924"/>
        <w:gridCol w:w="5291"/>
      </w:tblGrid>
      <w:tr w:rsidR="00A62A56">
        <w:tblPrEx>
          <w:tblCellMar>
            <w:top w:w="0" w:type="dxa"/>
            <w:bottom w:w="0" w:type="dxa"/>
          </w:tblCellMar>
        </w:tblPrEx>
        <w:trPr>
          <w:cantSplit/>
          <w:trHeight w:val="2654"/>
        </w:trPr>
        <w:tc>
          <w:tcPr>
            <w:tcW w:w="90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A56" w:rsidRDefault="00A62A56">
            <w:pPr>
              <w:jc w:val="right"/>
              <w:rPr>
                <w:rFonts w:hint="eastAsia"/>
              </w:rPr>
            </w:pPr>
            <w:r>
              <w:rPr>
                <w:u w:val="single"/>
              </w:rPr>
              <w:pict>
                <v:oval id="_x0000_s1026" style="position:absolute;left:0;text-align:left;margin-left:426.75pt;margin-top:115pt;width:12pt;height:12pt;z-index:251657728" o:allowincell="f" filled="f" strokeweight=".5pt">
                  <o:lock v:ext="edit" aspectratio="t"/>
                </v:oval>
              </w:pict>
            </w:r>
            <w:r>
              <w:rPr>
                <w:rFonts w:hint="eastAsia"/>
              </w:rPr>
              <w:t xml:space="preserve">年　　月　　日　</w:t>
            </w:r>
          </w:p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日高西部消防組</w:t>
            </w:r>
            <w:r>
              <w:rPr>
                <w:rFonts w:hint="eastAsia"/>
              </w:rPr>
              <w:t>合</w:t>
            </w:r>
          </w:p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管理者　　　　　　　　　　様</w:t>
            </w:r>
          </w:p>
          <w:p w:rsidR="00A62A56" w:rsidRDefault="00A62A56">
            <w:pPr>
              <w:jc w:val="right"/>
              <w:rPr>
                <w:rFonts w:hint="eastAsia"/>
              </w:rPr>
            </w:pPr>
          </w:p>
          <w:p w:rsidR="00A62A56" w:rsidRDefault="00A62A56">
            <w:pPr>
              <w:jc w:val="right"/>
              <w:rPr>
                <w:rFonts w:hint="eastAsia"/>
              </w:rPr>
            </w:pPr>
          </w:p>
          <w:p w:rsidR="00A62A56" w:rsidRDefault="00A62A56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　　　</w:t>
            </w:r>
          </w:p>
          <w:p w:rsidR="00A62A56" w:rsidRDefault="00A62A56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　　　　　　　　　　　(電話　　　　　)</w:t>
            </w:r>
          </w:p>
          <w:p w:rsidR="00A62A56" w:rsidRDefault="00A62A56">
            <w:pPr>
              <w:jc w:val="right"/>
              <w:rPr>
                <w:rFonts w:hint="eastAsia"/>
              </w:rPr>
            </w:pPr>
          </w:p>
          <w:p w:rsidR="00A62A56" w:rsidRDefault="00A62A56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印　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58" w:type="dxa"/>
            <w:vMerge w:val="restart"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498" w:type="dxa"/>
            <w:vAlign w:val="center"/>
          </w:tcPr>
          <w:p w:rsidR="00A62A56" w:rsidRDefault="00A62A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58" w:type="dxa"/>
            <w:vMerge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 w:rsidR="00A62A56" w:rsidRDefault="00A62A5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856" w:type="dxa"/>
            <w:gridSpan w:val="2"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56" w:type="dxa"/>
            <w:gridSpan w:val="2"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7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　第　　　　　号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56" w:type="dxa"/>
            <w:gridSpan w:val="2"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休止届出年月日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　第　　　　　号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56" w:type="dxa"/>
            <w:gridSpan w:val="2"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8"/>
              </w:rPr>
              <w:t>直近の漏れの点検</w:t>
            </w:r>
            <w:r>
              <w:rPr>
                <w:rFonts w:hint="eastAsia"/>
              </w:rPr>
              <w:t>を実施した年月日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2856" w:type="dxa"/>
            <w:gridSpan w:val="2"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4"/>
              </w:rPr>
              <w:t>危険物の漏れを覚知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  <w:spacing w:val="24"/>
              </w:rPr>
              <w:t>その漏えい拡散を防</w:t>
            </w:r>
            <w:r>
              <w:rPr>
                <w:rFonts w:hint="eastAsia"/>
              </w:rPr>
              <w:t>止するための措置の有無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告示第71条の2第3項第1号イ又はロに掲げる措置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>(有・無)</w:t>
            </w:r>
          </w:p>
          <w:p w:rsidR="00A62A56" w:rsidRDefault="00A62A56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告示第71条の2第3項第2号に掲げる措置　　　　　　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</w:rPr>
              <w:t>(有・無)</w:t>
            </w:r>
          </w:p>
          <w:p w:rsidR="00A62A56" w:rsidRDefault="00A62A56">
            <w:pPr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>平成15年総務省令第143号附則第3項各号に掲げる措置　(有・無)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56" w:type="dxa"/>
            <w:gridSpan w:val="2"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危険物の取扱いを再開する日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56" w:type="dxa"/>
            <w:gridSpan w:val="2"/>
            <w:tcBorders>
              <w:left w:val="single" w:sz="12" w:space="0" w:color="auto"/>
            </w:tcBorders>
            <w:vAlign w:val="center"/>
          </w:tcPr>
          <w:p w:rsidR="00A62A56" w:rsidRDefault="00A62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漏れの点検実施予定日</w:t>
            </w:r>
          </w:p>
        </w:tc>
        <w:tc>
          <w:tcPr>
            <w:tcW w:w="6215" w:type="dxa"/>
            <w:gridSpan w:val="2"/>
            <w:tcBorders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85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A62A56" w:rsidRDefault="00A62A5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1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780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62A56" w:rsidRDefault="00A62A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9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62A56" w:rsidRDefault="00A62A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62A56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37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A56" w:rsidRDefault="00A62A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A56" w:rsidRDefault="00A62A56">
      <w:pPr>
        <w:rPr>
          <w:rFonts w:hint="eastAsia"/>
          <w:spacing w:val="-10"/>
        </w:rPr>
      </w:pPr>
      <w:r>
        <w:rPr>
          <w:rFonts w:hint="eastAsia"/>
          <w:spacing w:val="-10"/>
        </w:rPr>
        <w:t>備考　1　この用紙の大きさは、日本産業規格A4にしてください。</w:t>
      </w:r>
    </w:p>
    <w:p w:rsidR="00A62A56" w:rsidRDefault="00A62A56">
      <w:pPr>
        <w:rPr>
          <w:rFonts w:hint="eastAsia"/>
          <w:spacing w:val="-10"/>
        </w:rPr>
      </w:pPr>
      <w:r>
        <w:rPr>
          <w:rFonts w:hint="eastAsia"/>
          <w:spacing w:val="-10"/>
        </w:rPr>
        <w:t xml:space="preserve">　　　2　法人にあつては、その名称、代表者氏名及び主たる事務所の所在地を記入してください。</w:t>
      </w:r>
    </w:p>
    <w:p w:rsidR="00A62A56" w:rsidRDefault="00A62A56">
      <w:pPr>
        <w:rPr>
          <w:rFonts w:hint="eastAsia"/>
          <w:spacing w:val="-10"/>
        </w:rPr>
      </w:pPr>
      <w:r>
        <w:rPr>
          <w:rFonts w:hint="eastAsia"/>
          <w:spacing w:val="-10"/>
        </w:rPr>
        <w:t xml:space="preserve">　　　3　※の欄は、記入しないでください。</w:t>
      </w:r>
    </w:p>
    <w:sectPr w:rsidR="00A62A5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8D6"/>
    <w:rsid w:val="001F25AF"/>
    <w:rsid w:val="00A62A56"/>
    <w:rsid w:val="00E3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E483C-32CA-4AC9-9AB6-A1C7C9CD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様式第16号の4(第14条の2関係)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Hewlett-Packard Company</cp:lastModifiedBy>
  <cp:revision>2</cp:revision>
  <dcterms:created xsi:type="dcterms:W3CDTF">2022-06-28T02:14:00Z</dcterms:created>
  <dcterms:modified xsi:type="dcterms:W3CDTF">2022-06-28T02:14:00Z</dcterms:modified>
</cp:coreProperties>
</file>